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A3C" w:rsidRPr="00CB6026" w:rsidRDefault="00557A3C" w:rsidP="00557A3C">
      <w:pPr>
        <w:spacing w:before="240"/>
        <w:jc w:val="center"/>
        <w:rPr>
          <w:b/>
        </w:rPr>
      </w:pPr>
      <w:r w:rsidRPr="00CB6026">
        <w:rPr>
          <w:b/>
        </w:rPr>
        <w:t xml:space="preserve">IGÉNYBEVÉTELI </w:t>
      </w:r>
      <w:r>
        <w:rPr>
          <w:b/>
        </w:rPr>
        <w:t>BEJELENTŐ LAP</w:t>
      </w:r>
    </w:p>
    <w:p w:rsidR="00D138AD" w:rsidRDefault="006837D0" w:rsidP="00557A3C">
      <w:pPr>
        <w:spacing w:after="240"/>
        <w:jc w:val="center"/>
        <w:rPr>
          <w:b/>
        </w:rPr>
      </w:pPr>
      <w:r>
        <w:rPr>
          <w:b/>
        </w:rPr>
        <w:t>G</w:t>
      </w:r>
      <w:r w:rsidR="00557A3C">
        <w:rPr>
          <w:b/>
        </w:rPr>
        <w:t xml:space="preserve">azdálkodó </w:t>
      </w:r>
      <w:r>
        <w:rPr>
          <w:b/>
        </w:rPr>
        <w:t>s</w:t>
      </w:r>
      <w:r w:rsidR="00557A3C">
        <w:rPr>
          <w:b/>
        </w:rPr>
        <w:t>zervezet</w:t>
      </w:r>
      <w:r w:rsidR="00557A3C">
        <w:rPr>
          <w:b/>
        </w:rPr>
        <w:br/>
      </w:r>
      <w:r w:rsidR="00557A3C" w:rsidRPr="00CB6026">
        <w:rPr>
          <w:b/>
        </w:rPr>
        <w:t>hull</w:t>
      </w:r>
      <w:r w:rsidR="00557A3C">
        <w:rPr>
          <w:b/>
        </w:rPr>
        <w:t>adékgazdálkodási közszolgáltatási résztevékenység</w:t>
      </w:r>
      <w:r w:rsidR="00C0510B">
        <w:rPr>
          <w:b/>
        </w:rPr>
        <w:t xml:space="preserve"> </w:t>
      </w:r>
      <w:r w:rsidR="00557A3C" w:rsidRPr="007F3C92">
        <w:rPr>
          <w:b/>
        </w:rPr>
        <w:t>igénybevételére</w:t>
      </w:r>
    </w:p>
    <w:p w:rsidR="004D5E2D" w:rsidRPr="004D5E2D" w:rsidRDefault="00A73D0E" w:rsidP="00E27375">
      <w:pPr>
        <w:spacing w:before="360" w:after="240"/>
        <w:ind w:left="-142" w:right="-420"/>
        <w:jc w:val="right"/>
        <w:rPr>
          <w:b/>
          <w:sz w:val="22"/>
        </w:rPr>
      </w:pPr>
      <w:r w:rsidRPr="00A73D0E">
        <w:rPr>
          <w:b/>
          <w:sz w:val="22"/>
        </w:rPr>
        <w:t>Vevő (fizető) azonosító: ____________________</w:t>
      </w:r>
    </w:p>
    <w:p w:rsidR="00557A3C" w:rsidRPr="00557A3C" w:rsidRDefault="003F76A6" w:rsidP="00875FAC">
      <w:pPr>
        <w:spacing w:before="120"/>
        <w:ind w:left="-322"/>
        <w:rPr>
          <w:b/>
          <w:sz w:val="22"/>
          <w:szCs w:val="22"/>
        </w:rPr>
      </w:pPr>
      <w:r>
        <w:rPr>
          <w:b/>
          <w:sz w:val="22"/>
          <w:szCs w:val="22"/>
        </w:rPr>
        <w:t>Gazdálkodó szervezet közhiteles nyilvántartás szerinti adatai</w:t>
      </w:r>
      <w:r w:rsidR="00702B9B">
        <w:rPr>
          <w:b/>
          <w:sz w:val="22"/>
          <w:szCs w:val="22"/>
        </w:rPr>
        <w:t>: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081"/>
      </w:tblGrid>
      <w:tr w:rsidR="00557A3C" w:rsidRPr="00557A3C" w:rsidTr="00C477E2">
        <w:trPr>
          <w:trHeight w:val="264"/>
        </w:trPr>
        <w:tc>
          <w:tcPr>
            <w:tcW w:w="2405" w:type="dxa"/>
            <w:shd w:val="clear" w:color="auto" w:fill="C6D9F1" w:themeFill="text2" w:themeFillTint="33"/>
          </w:tcPr>
          <w:p w:rsidR="00557A3C" w:rsidRPr="00557A3C" w:rsidRDefault="00557A3C" w:rsidP="00192DCE">
            <w:pPr>
              <w:spacing w:before="60" w:after="60"/>
              <w:rPr>
                <w:sz w:val="22"/>
                <w:szCs w:val="22"/>
              </w:rPr>
            </w:pPr>
            <w:r w:rsidRPr="00557A3C">
              <w:rPr>
                <w:sz w:val="22"/>
                <w:szCs w:val="22"/>
              </w:rPr>
              <w:t>Név</w:t>
            </w:r>
            <w:r w:rsidR="00C0510B">
              <w:rPr>
                <w:sz w:val="22"/>
                <w:szCs w:val="22"/>
              </w:rPr>
              <w:t>:</w:t>
            </w:r>
          </w:p>
        </w:tc>
        <w:tc>
          <w:tcPr>
            <w:tcW w:w="7081" w:type="dxa"/>
          </w:tcPr>
          <w:p w:rsidR="00557A3C" w:rsidRPr="00557A3C" w:rsidRDefault="00557A3C" w:rsidP="00192DC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557A3C" w:rsidRPr="00557A3C" w:rsidTr="00C477E2">
        <w:trPr>
          <w:trHeight w:val="264"/>
        </w:trPr>
        <w:tc>
          <w:tcPr>
            <w:tcW w:w="2405" w:type="dxa"/>
            <w:shd w:val="clear" w:color="auto" w:fill="C6D9F1" w:themeFill="text2" w:themeFillTint="33"/>
          </w:tcPr>
          <w:p w:rsidR="00557A3C" w:rsidRPr="00557A3C" w:rsidRDefault="00557A3C" w:rsidP="00192DCE">
            <w:pPr>
              <w:spacing w:before="60" w:after="60"/>
              <w:rPr>
                <w:sz w:val="22"/>
                <w:szCs w:val="22"/>
              </w:rPr>
            </w:pPr>
            <w:r w:rsidRPr="00557A3C">
              <w:rPr>
                <w:sz w:val="22"/>
                <w:szCs w:val="22"/>
              </w:rPr>
              <w:t>Székhely címe:</w:t>
            </w:r>
          </w:p>
        </w:tc>
        <w:tc>
          <w:tcPr>
            <w:tcW w:w="7081" w:type="dxa"/>
          </w:tcPr>
          <w:p w:rsidR="00557A3C" w:rsidRPr="00557A3C" w:rsidRDefault="00557A3C" w:rsidP="00192DC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557A3C" w:rsidRPr="00557A3C" w:rsidTr="00C477E2">
        <w:trPr>
          <w:trHeight w:val="264"/>
        </w:trPr>
        <w:tc>
          <w:tcPr>
            <w:tcW w:w="2405" w:type="dxa"/>
            <w:shd w:val="clear" w:color="auto" w:fill="C6D9F1" w:themeFill="text2" w:themeFillTint="33"/>
          </w:tcPr>
          <w:p w:rsidR="00557A3C" w:rsidRPr="00557A3C" w:rsidRDefault="00557A3C" w:rsidP="00192DCE">
            <w:pPr>
              <w:spacing w:before="60" w:after="60"/>
              <w:rPr>
                <w:sz w:val="22"/>
                <w:szCs w:val="22"/>
              </w:rPr>
            </w:pPr>
            <w:r w:rsidRPr="00557A3C">
              <w:rPr>
                <w:sz w:val="22"/>
                <w:szCs w:val="22"/>
              </w:rPr>
              <w:t>Adószám:</w:t>
            </w:r>
          </w:p>
        </w:tc>
        <w:tc>
          <w:tcPr>
            <w:tcW w:w="7081" w:type="dxa"/>
          </w:tcPr>
          <w:p w:rsidR="00557A3C" w:rsidRPr="00557A3C" w:rsidRDefault="00557A3C" w:rsidP="00192DC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557A3C" w:rsidRPr="00557A3C" w:rsidTr="00C477E2">
        <w:trPr>
          <w:trHeight w:val="264"/>
        </w:trPr>
        <w:tc>
          <w:tcPr>
            <w:tcW w:w="2405" w:type="dxa"/>
            <w:shd w:val="clear" w:color="auto" w:fill="C6D9F1" w:themeFill="text2" w:themeFillTint="33"/>
          </w:tcPr>
          <w:p w:rsidR="00557A3C" w:rsidRPr="00557A3C" w:rsidRDefault="00557A3C" w:rsidP="00192DCE">
            <w:pPr>
              <w:spacing w:before="60" w:after="60"/>
              <w:rPr>
                <w:sz w:val="22"/>
                <w:szCs w:val="22"/>
              </w:rPr>
            </w:pPr>
            <w:r w:rsidRPr="00557A3C">
              <w:rPr>
                <w:sz w:val="22"/>
                <w:szCs w:val="22"/>
              </w:rPr>
              <w:t>Csoportos adószám:</w:t>
            </w:r>
          </w:p>
        </w:tc>
        <w:tc>
          <w:tcPr>
            <w:tcW w:w="7081" w:type="dxa"/>
          </w:tcPr>
          <w:p w:rsidR="00557A3C" w:rsidRPr="00557A3C" w:rsidRDefault="00557A3C" w:rsidP="00192DCE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557A3C" w:rsidRPr="00557A3C" w:rsidRDefault="00B40BC7" w:rsidP="00875FAC">
      <w:pPr>
        <w:spacing w:before="120" w:after="120"/>
        <w:ind w:left="-322" w:right="-425"/>
        <w:jc w:val="both"/>
        <w:rPr>
          <w:b/>
          <w:sz w:val="22"/>
          <w:szCs w:val="22"/>
        </w:rPr>
      </w:pPr>
      <w:r w:rsidRPr="00B40BC7">
        <w:rPr>
          <w:b/>
          <w:sz w:val="22"/>
          <w:szCs w:val="22"/>
        </w:rPr>
        <w:t xml:space="preserve">A hulladékgazdálkodási közszolgáltatási résztevékenység ellátására és a közszolgáltatási díj beszedésére jogosult koncessziós társaság: 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081"/>
      </w:tblGrid>
      <w:tr w:rsidR="00557A3C" w:rsidRPr="00557A3C" w:rsidTr="00C477E2">
        <w:trPr>
          <w:trHeight w:val="264"/>
        </w:trPr>
        <w:tc>
          <w:tcPr>
            <w:tcW w:w="2405" w:type="dxa"/>
            <w:shd w:val="clear" w:color="auto" w:fill="C6D9F1" w:themeFill="text2" w:themeFillTint="33"/>
          </w:tcPr>
          <w:p w:rsidR="00557A3C" w:rsidRPr="00557A3C" w:rsidRDefault="00C477E2" w:rsidP="00875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Név:</w:t>
            </w:r>
          </w:p>
        </w:tc>
        <w:tc>
          <w:tcPr>
            <w:tcW w:w="7081" w:type="dxa"/>
          </w:tcPr>
          <w:p w:rsidR="00557A3C" w:rsidRPr="00557A3C" w:rsidRDefault="00C477E2" w:rsidP="00875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MOHU MOL </w:t>
            </w:r>
            <w:r w:rsidR="004F7037">
              <w:rPr>
                <w:sz w:val="22"/>
                <w:szCs w:val="22"/>
              </w:rPr>
              <w:t>Hulladékgazdálkodási Zrt.</w:t>
            </w:r>
          </w:p>
        </w:tc>
      </w:tr>
      <w:tr w:rsidR="00557A3C" w:rsidRPr="00557A3C" w:rsidTr="00C477E2">
        <w:trPr>
          <w:trHeight w:val="2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40BC7" w:rsidRPr="00557A3C" w:rsidRDefault="00C477E2" w:rsidP="00875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Székhely</w:t>
            </w:r>
            <w:r w:rsidR="0077640F">
              <w:rPr>
                <w:sz w:val="22"/>
                <w:szCs w:val="22"/>
              </w:rPr>
              <w:t xml:space="preserve"> címe: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C" w:rsidRPr="00557A3C" w:rsidRDefault="00C477E2" w:rsidP="00875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 Budapest Galvani u</w:t>
            </w:r>
            <w:r w:rsidR="004F7037">
              <w:rPr>
                <w:sz w:val="22"/>
                <w:szCs w:val="22"/>
              </w:rPr>
              <w:t>tca</w:t>
            </w:r>
            <w:r>
              <w:rPr>
                <w:sz w:val="22"/>
                <w:szCs w:val="22"/>
              </w:rPr>
              <w:t xml:space="preserve"> 44.</w:t>
            </w:r>
          </w:p>
        </w:tc>
      </w:tr>
      <w:tr w:rsidR="004F7037" w:rsidRPr="00557A3C" w:rsidTr="00C477E2">
        <w:trPr>
          <w:trHeight w:val="2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F7037" w:rsidRDefault="004F7037" w:rsidP="00875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Adószám: 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37" w:rsidRDefault="004F7037" w:rsidP="00875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32082230-2-43</w:t>
            </w:r>
          </w:p>
        </w:tc>
      </w:tr>
      <w:tr w:rsidR="00C477E2" w:rsidRPr="00557A3C" w:rsidTr="00C477E2">
        <w:trPr>
          <w:trHeight w:val="2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7E2" w:rsidRDefault="00C477E2" w:rsidP="00875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Telefonszám: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E2" w:rsidRPr="00557A3C" w:rsidRDefault="00C477E2" w:rsidP="00875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+36/1-776-7770, +36/1/393-5091</w:t>
            </w:r>
          </w:p>
        </w:tc>
      </w:tr>
      <w:tr w:rsidR="00C477E2" w:rsidRPr="00557A3C" w:rsidTr="00C477E2">
        <w:trPr>
          <w:trHeight w:val="2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7E2" w:rsidRDefault="00C477E2" w:rsidP="00875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E2" w:rsidRPr="00C477E2" w:rsidRDefault="00AE3971" w:rsidP="00875FAC">
            <w:pPr>
              <w:rPr>
                <w:sz w:val="22"/>
                <w:szCs w:val="22"/>
              </w:rPr>
            </w:pPr>
            <w:hyperlink r:id="rId7" w:history="1">
              <w:r w:rsidR="00C477E2" w:rsidRPr="00C477E2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kukaszamla@mohu.hu</w:t>
              </w:r>
            </w:hyperlink>
          </w:p>
        </w:tc>
      </w:tr>
    </w:tbl>
    <w:p w:rsidR="00B40BC7" w:rsidRDefault="00B40BC7" w:rsidP="00875FAC">
      <w:pPr>
        <w:spacing w:before="120" w:after="120"/>
        <w:ind w:left="-322" w:right="-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</w:t>
      </w:r>
      <w:r w:rsidRPr="00B40BC7">
        <w:rPr>
          <w:b/>
          <w:sz w:val="22"/>
          <w:szCs w:val="22"/>
        </w:rPr>
        <w:t>hulladékgazdálkodási közszolgáltatási résztevékenység</w:t>
      </w:r>
      <w:r>
        <w:rPr>
          <w:b/>
          <w:sz w:val="22"/>
          <w:szCs w:val="22"/>
        </w:rPr>
        <w:t xml:space="preserve">et koncesszori alvállalkozóként ellátó Területi szolgáltató: 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081"/>
      </w:tblGrid>
      <w:tr w:rsidR="00C477E2" w:rsidRPr="00557A3C" w:rsidTr="00B9775E">
        <w:trPr>
          <w:trHeight w:val="264"/>
        </w:trPr>
        <w:tc>
          <w:tcPr>
            <w:tcW w:w="2405" w:type="dxa"/>
            <w:shd w:val="clear" w:color="auto" w:fill="C6D9F1" w:themeFill="text2" w:themeFillTint="33"/>
          </w:tcPr>
          <w:p w:rsidR="00C477E2" w:rsidRPr="00557A3C" w:rsidRDefault="00C477E2" w:rsidP="00875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Név:</w:t>
            </w:r>
          </w:p>
        </w:tc>
        <w:tc>
          <w:tcPr>
            <w:tcW w:w="7081" w:type="dxa"/>
          </w:tcPr>
          <w:p w:rsidR="00C477E2" w:rsidRPr="00557A3C" w:rsidRDefault="00C477E2" w:rsidP="00875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ÉAK Nonprofit Kft.</w:t>
            </w:r>
          </w:p>
        </w:tc>
      </w:tr>
      <w:tr w:rsidR="00C477E2" w:rsidRPr="00557A3C" w:rsidTr="00B9775E">
        <w:trPr>
          <w:trHeight w:val="2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7E2" w:rsidRPr="00557A3C" w:rsidRDefault="00C477E2" w:rsidP="00875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Székhely</w:t>
            </w:r>
            <w:r w:rsidR="0077640F">
              <w:rPr>
                <w:sz w:val="22"/>
                <w:szCs w:val="22"/>
              </w:rPr>
              <w:t xml:space="preserve"> címe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E2" w:rsidRPr="00557A3C" w:rsidRDefault="00C477E2" w:rsidP="00875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 Nyíregyháza, Bokréta u</w:t>
            </w:r>
            <w:r w:rsidR="004F7037">
              <w:rPr>
                <w:sz w:val="22"/>
                <w:szCs w:val="22"/>
              </w:rPr>
              <w:t>tca</w:t>
            </w:r>
            <w:r>
              <w:rPr>
                <w:sz w:val="22"/>
                <w:szCs w:val="22"/>
              </w:rPr>
              <w:t xml:space="preserve"> 22.</w:t>
            </w:r>
          </w:p>
        </w:tc>
      </w:tr>
      <w:tr w:rsidR="00C477E2" w:rsidRPr="00557A3C" w:rsidTr="00B9775E">
        <w:trPr>
          <w:trHeight w:val="2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7E2" w:rsidRDefault="00C477E2" w:rsidP="00875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Adószám: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E2" w:rsidRDefault="00C477E2" w:rsidP="00875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13919867-2-15</w:t>
            </w:r>
          </w:p>
        </w:tc>
      </w:tr>
      <w:tr w:rsidR="00C477E2" w:rsidRPr="00557A3C" w:rsidTr="00B9775E">
        <w:trPr>
          <w:trHeight w:val="2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7E2" w:rsidRDefault="00C477E2" w:rsidP="00875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Telefonszám: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E2" w:rsidRPr="00557A3C" w:rsidRDefault="00C477E2" w:rsidP="00875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+36/42/508-369</w:t>
            </w:r>
          </w:p>
        </w:tc>
      </w:tr>
      <w:tr w:rsidR="00C477E2" w:rsidRPr="00557A3C" w:rsidTr="00B9775E">
        <w:trPr>
          <w:trHeight w:val="2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7E2" w:rsidRDefault="00C477E2" w:rsidP="00875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E2" w:rsidRPr="00C477E2" w:rsidRDefault="00AE3971" w:rsidP="00875FAC">
            <w:pPr>
              <w:rPr>
                <w:sz w:val="22"/>
                <w:szCs w:val="22"/>
              </w:rPr>
            </w:pPr>
            <w:hyperlink r:id="rId8" w:history="1">
              <w:r w:rsidR="00C477E2" w:rsidRPr="00C477E2">
                <w:rPr>
                  <w:rStyle w:val="Hiperhivatkozs"/>
                  <w:color w:val="auto"/>
                  <w:sz w:val="22"/>
                  <w:szCs w:val="22"/>
                  <w:u w:val="none"/>
                </w:rPr>
                <w:t>u</w:t>
              </w:r>
              <w:r w:rsidR="00C477E2" w:rsidRPr="00C477E2">
                <w:rPr>
                  <w:rStyle w:val="Hiperhivatkozs"/>
                  <w:color w:val="auto"/>
                  <w:u w:val="none"/>
                </w:rPr>
                <w:t>gyfelszolgalat</w:t>
              </w:r>
            </w:hyperlink>
            <w:r w:rsidR="00C477E2" w:rsidRPr="00C477E2">
              <w:rPr>
                <w:sz w:val="22"/>
                <w:szCs w:val="22"/>
              </w:rPr>
              <w:t>@eakhulladek.hu</w:t>
            </w:r>
          </w:p>
        </w:tc>
      </w:tr>
    </w:tbl>
    <w:p w:rsidR="00702B9B" w:rsidRPr="00C2719E" w:rsidRDefault="007566A8" w:rsidP="00875FAC">
      <w:pPr>
        <w:spacing w:before="120" w:after="120"/>
        <w:ind w:left="-322" w:right="-425"/>
        <w:jc w:val="both"/>
        <w:rPr>
          <w:sz w:val="22"/>
          <w:szCs w:val="22"/>
          <w:highlight w:val="yellow"/>
        </w:rPr>
      </w:pPr>
      <w:r w:rsidRPr="00C477E2">
        <w:rPr>
          <w:b/>
          <w:sz w:val="22"/>
          <w:szCs w:val="22"/>
        </w:rPr>
        <w:t xml:space="preserve">Az igénybevétel tartalma: 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5445"/>
      </w:tblGrid>
      <w:tr w:rsidR="00C477E2" w:rsidRPr="00557A3C" w:rsidTr="00C477E2">
        <w:trPr>
          <w:trHeight w:val="264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7E2" w:rsidRPr="00557A3C" w:rsidRDefault="00C477E2" w:rsidP="00192DC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Közszolgáltatási résztevékenység kezdete: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E2" w:rsidRPr="00557A3C" w:rsidRDefault="00C477E2" w:rsidP="00557A3C">
            <w:pPr>
              <w:pStyle w:val="Listaszerbekezds"/>
              <w:ind w:left="64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C477E2" w:rsidRPr="00557A3C" w:rsidTr="00C477E2">
        <w:trPr>
          <w:trHeight w:val="264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7E2" w:rsidRPr="00557A3C" w:rsidRDefault="00C477E2" w:rsidP="00192DC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Felhasználó neve: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E2" w:rsidRPr="00557A3C" w:rsidRDefault="00C477E2" w:rsidP="00557A3C">
            <w:pPr>
              <w:pStyle w:val="Listaszerbekezds"/>
              <w:ind w:left="64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C477E2" w:rsidRPr="00557A3C" w:rsidTr="00C477E2">
        <w:trPr>
          <w:trHeight w:val="264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7E2" w:rsidRPr="00557A3C" w:rsidRDefault="00C477E2" w:rsidP="00192DC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Felhasználási hely (telephely):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E2" w:rsidRPr="00557A3C" w:rsidRDefault="00C477E2" w:rsidP="00557A3C">
            <w:pPr>
              <w:pStyle w:val="Listaszerbekezds"/>
              <w:ind w:left="64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C477E2" w:rsidRPr="00557A3C" w:rsidTr="00C477E2">
        <w:trPr>
          <w:trHeight w:val="264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7E2" w:rsidRPr="00557A3C" w:rsidRDefault="00C477E2" w:rsidP="00192DC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Levelezés címzettje: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E2" w:rsidRPr="00557A3C" w:rsidRDefault="00C477E2" w:rsidP="00557A3C">
            <w:pPr>
              <w:pStyle w:val="Listaszerbekezds"/>
              <w:ind w:left="64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C477E2" w:rsidRPr="00557A3C" w:rsidTr="00C477E2">
        <w:trPr>
          <w:trHeight w:val="264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7E2" w:rsidRDefault="00C477E2" w:rsidP="00192DC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Levelezési cím: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E2" w:rsidRPr="00557A3C" w:rsidRDefault="00C477E2" w:rsidP="00557A3C">
            <w:pPr>
              <w:pStyle w:val="Listaszerbekezds"/>
              <w:ind w:left="64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C477E2" w:rsidRPr="00557A3C" w:rsidTr="00C477E2">
        <w:trPr>
          <w:trHeight w:val="264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7E2" w:rsidRDefault="00C477E2" w:rsidP="00192DC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Elektronikus kézbesítési cím: 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E2" w:rsidRPr="00557A3C" w:rsidRDefault="00C477E2" w:rsidP="00557A3C">
            <w:pPr>
              <w:pStyle w:val="Listaszerbekezds"/>
              <w:ind w:left="64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C477E2" w:rsidRPr="00557A3C" w:rsidTr="00C477E2">
        <w:trPr>
          <w:trHeight w:val="264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7E2" w:rsidRDefault="00E010A9" w:rsidP="00192DC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cím: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E2" w:rsidRPr="00557A3C" w:rsidRDefault="00C477E2" w:rsidP="00557A3C">
            <w:pPr>
              <w:pStyle w:val="Listaszerbekezds"/>
              <w:ind w:left="64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4F7037" w:rsidRPr="00557A3C" w:rsidTr="00C477E2">
        <w:trPr>
          <w:trHeight w:val="264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F7037" w:rsidRDefault="00E010A9" w:rsidP="00192DC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Telefonszám: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37" w:rsidRPr="00557A3C" w:rsidRDefault="004F7037" w:rsidP="00557A3C">
            <w:pPr>
              <w:pStyle w:val="Listaszerbekezds"/>
              <w:ind w:left="64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C477E2" w:rsidRPr="00557A3C" w:rsidTr="00C477E2">
        <w:trPr>
          <w:trHeight w:val="264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77E2" w:rsidRDefault="00C477E2" w:rsidP="00192DC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Fizetési mód: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E2" w:rsidRPr="00557A3C" w:rsidRDefault="00C477E2" w:rsidP="00557A3C">
            <w:pPr>
              <w:pStyle w:val="Listaszerbekezds"/>
              <w:ind w:left="64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D33B0B" w:rsidRDefault="00D33B0B" w:rsidP="00875FAC">
      <w:pPr>
        <w:spacing w:before="120" w:after="120"/>
        <w:ind w:left="-322" w:right="-425"/>
        <w:jc w:val="both"/>
      </w:pPr>
      <w:r>
        <w:rPr>
          <w:b/>
          <w:sz w:val="22"/>
          <w:szCs w:val="22"/>
        </w:rPr>
        <w:t>Az alább használni kívánt gyűjtőedényzet szállítása heti ____ alkalommal történik:</w:t>
      </w:r>
    </w:p>
    <w:tbl>
      <w:tblPr>
        <w:tblStyle w:val="Rcsostblzat"/>
        <w:tblW w:w="9459" w:type="dxa"/>
        <w:tblLook w:val="04A0" w:firstRow="1" w:lastRow="0" w:firstColumn="1" w:lastColumn="0" w:noHBand="0" w:noVBand="1"/>
      </w:tblPr>
      <w:tblGrid>
        <w:gridCol w:w="1951"/>
        <w:gridCol w:w="1461"/>
        <w:gridCol w:w="644"/>
        <w:gridCol w:w="4367"/>
        <w:gridCol w:w="1036"/>
      </w:tblGrid>
      <w:tr w:rsidR="008F6435" w:rsidTr="006837D0">
        <w:tc>
          <w:tcPr>
            <w:tcW w:w="1951" w:type="dxa"/>
            <w:shd w:val="clear" w:color="auto" w:fill="C6D9F1" w:themeFill="text2" w:themeFillTint="33"/>
          </w:tcPr>
          <w:p w:rsidR="008F6435" w:rsidRDefault="008F6435" w:rsidP="00875FAC">
            <w:pPr>
              <w:spacing w:before="40" w:after="40"/>
              <w:jc w:val="right"/>
              <w:rPr>
                <w:sz w:val="22"/>
              </w:rPr>
            </w:pPr>
            <w:r>
              <w:rPr>
                <w:sz w:val="22"/>
              </w:rPr>
              <w:t>80 literes edény</w:t>
            </w:r>
          </w:p>
        </w:tc>
        <w:tc>
          <w:tcPr>
            <w:tcW w:w="1461" w:type="dxa"/>
          </w:tcPr>
          <w:p w:rsidR="008F6435" w:rsidRPr="000E03A8" w:rsidRDefault="008F6435" w:rsidP="00875FAC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644" w:type="dxa"/>
            <w:shd w:val="clear" w:color="auto" w:fill="C6D9F1" w:themeFill="text2" w:themeFillTint="33"/>
          </w:tcPr>
          <w:p w:rsidR="008F6435" w:rsidRDefault="008F6435" w:rsidP="00875FAC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db</w:t>
            </w:r>
          </w:p>
        </w:tc>
        <w:tc>
          <w:tcPr>
            <w:tcW w:w="4367" w:type="dxa"/>
            <w:shd w:val="clear" w:color="auto" w:fill="FFFFFF" w:themeFill="background1"/>
          </w:tcPr>
          <w:p w:rsidR="008F6435" w:rsidRDefault="008F6435" w:rsidP="00875FAC">
            <w:pPr>
              <w:spacing w:before="40" w:after="40"/>
              <w:jc w:val="both"/>
              <w:rPr>
                <w:sz w:val="22"/>
              </w:rPr>
            </w:pPr>
          </w:p>
        </w:tc>
        <w:tc>
          <w:tcPr>
            <w:tcW w:w="1036" w:type="dxa"/>
            <w:shd w:val="clear" w:color="auto" w:fill="C6D9F1" w:themeFill="text2" w:themeFillTint="33"/>
          </w:tcPr>
          <w:p w:rsidR="008F6435" w:rsidRPr="00E010A9" w:rsidRDefault="008F6435" w:rsidP="00875FAC">
            <w:pPr>
              <w:spacing w:before="40" w:after="40"/>
              <w:jc w:val="both"/>
              <w:rPr>
                <w:sz w:val="22"/>
              </w:rPr>
            </w:pPr>
            <w:r>
              <w:rPr>
                <w:sz w:val="22"/>
              </w:rPr>
              <w:t>időszak</w:t>
            </w:r>
          </w:p>
        </w:tc>
      </w:tr>
      <w:tr w:rsidR="00E010A9" w:rsidTr="006837D0">
        <w:tc>
          <w:tcPr>
            <w:tcW w:w="1951" w:type="dxa"/>
            <w:shd w:val="clear" w:color="auto" w:fill="C6D9F1" w:themeFill="text2" w:themeFillTint="33"/>
          </w:tcPr>
          <w:p w:rsidR="00E010A9" w:rsidRPr="000E03A8" w:rsidRDefault="00E010A9" w:rsidP="00875FAC">
            <w:pPr>
              <w:spacing w:before="40" w:after="4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120 literes edény</w:t>
            </w:r>
          </w:p>
        </w:tc>
        <w:tc>
          <w:tcPr>
            <w:tcW w:w="1461" w:type="dxa"/>
          </w:tcPr>
          <w:p w:rsidR="00E010A9" w:rsidRPr="000E03A8" w:rsidRDefault="00E010A9" w:rsidP="00875FAC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644" w:type="dxa"/>
            <w:shd w:val="clear" w:color="auto" w:fill="C6D9F1" w:themeFill="text2" w:themeFillTint="33"/>
          </w:tcPr>
          <w:p w:rsidR="00E010A9" w:rsidRPr="000E03A8" w:rsidRDefault="00E010A9" w:rsidP="00875FAC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db</w:t>
            </w:r>
          </w:p>
        </w:tc>
        <w:tc>
          <w:tcPr>
            <w:tcW w:w="4367" w:type="dxa"/>
            <w:shd w:val="clear" w:color="auto" w:fill="FFFFFF" w:themeFill="background1"/>
          </w:tcPr>
          <w:p w:rsidR="00E010A9" w:rsidRDefault="00E010A9" w:rsidP="00875FAC">
            <w:pPr>
              <w:spacing w:before="40" w:after="40"/>
              <w:jc w:val="both"/>
              <w:rPr>
                <w:sz w:val="22"/>
              </w:rPr>
            </w:pPr>
          </w:p>
        </w:tc>
        <w:tc>
          <w:tcPr>
            <w:tcW w:w="1036" w:type="dxa"/>
            <w:shd w:val="clear" w:color="auto" w:fill="C6D9F1" w:themeFill="text2" w:themeFillTint="33"/>
          </w:tcPr>
          <w:p w:rsidR="00E010A9" w:rsidRPr="00E010A9" w:rsidRDefault="00E010A9" w:rsidP="00875FAC">
            <w:pPr>
              <w:spacing w:before="40" w:after="40"/>
              <w:jc w:val="both"/>
              <w:rPr>
                <w:sz w:val="22"/>
              </w:rPr>
            </w:pPr>
            <w:r w:rsidRPr="00E010A9">
              <w:rPr>
                <w:sz w:val="22"/>
              </w:rPr>
              <w:t>időszak</w:t>
            </w:r>
          </w:p>
        </w:tc>
      </w:tr>
      <w:tr w:rsidR="00E010A9" w:rsidTr="006837D0">
        <w:tc>
          <w:tcPr>
            <w:tcW w:w="1951" w:type="dxa"/>
            <w:shd w:val="clear" w:color="auto" w:fill="C6D9F1" w:themeFill="text2" w:themeFillTint="33"/>
          </w:tcPr>
          <w:p w:rsidR="00E010A9" w:rsidRPr="000E03A8" w:rsidRDefault="00E010A9" w:rsidP="00875FAC">
            <w:pPr>
              <w:spacing w:before="40" w:after="4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140 literes edény</w:t>
            </w:r>
          </w:p>
        </w:tc>
        <w:tc>
          <w:tcPr>
            <w:tcW w:w="1461" w:type="dxa"/>
          </w:tcPr>
          <w:p w:rsidR="00E010A9" w:rsidRPr="000E03A8" w:rsidRDefault="00E010A9" w:rsidP="00875FAC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644" w:type="dxa"/>
            <w:shd w:val="clear" w:color="auto" w:fill="C6D9F1" w:themeFill="text2" w:themeFillTint="33"/>
          </w:tcPr>
          <w:p w:rsidR="00E010A9" w:rsidRDefault="00E010A9" w:rsidP="00875FAC">
            <w:pPr>
              <w:spacing w:before="40" w:after="40"/>
              <w:jc w:val="center"/>
            </w:pPr>
            <w:r w:rsidRPr="009F15AD">
              <w:rPr>
                <w:sz w:val="22"/>
              </w:rPr>
              <w:t>db</w:t>
            </w:r>
          </w:p>
        </w:tc>
        <w:tc>
          <w:tcPr>
            <w:tcW w:w="4367" w:type="dxa"/>
            <w:shd w:val="clear" w:color="auto" w:fill="FFFFFF" w:themeFill="background1"/>
          </w:tcPr>
          <w:p w:rsidR="00E010A9" w:rsidRPr="009F15AD" w:rsidRDefault="00E010A9" w:rsidP="00875FAC">
            <w:pPr>
              <w:spacing w:before="40" w:after="40"/>
              <w:jc w:val="both"/>
              <w:rPr>
                <w:sz w:val="22"/>
              </w:rPr>
            </w:pPr>
          </w:p>
        </w:tc>
        <w:tc>
          <w:tcPr>
            <w:tcW w:w="1036" w:type="dxa"/>
            <w:shd w:val="clear" w:color="auto" w:fill="C6D9F1" w:themeFill="text2" w:themeFillTint="33"/>
          </w:tcPr>
          <w:p w:rsidR="00E010A9" w:rsidRPr="00E010A9" w:rsidRDefault="00E010A9" w:rsidP="00875FAC">
            <w:pPr>
              <w:spacing w:before="40" w:after="40"/>
            </w:pPr>
            <w:r w:rsidRPr="00E010A9">
              <w:rPr>
                <w:sz w:val="22"/>
              </w:rPr>
              <w:t>időszak</w:t>
            </w:r>
          </w:p>
        </w:tc>
      </w:tr>
      <w:tr w:rsidR="00E010A9" w:rsidTr="006837D0">
        <w:tc>
          <w:tcPr>
            <w:tcW w:w="1951" w:type="dxa"/>
            <w:shd w:val="clear" w:color="auto" w:fill="C6D9F1" w:themeFill="text2" w:themeFillTint="33"/>
          </w:tcPr>
          <w:p w:rsidR="00E010A9" w:rsidRPr="000E03A8" w:rsidRDefault="00E010A9" w:rsidP="00875FAC">
            <w:pPr>
              <w:tabs>
                <w:tab w:val="left" w:pos="3525"/>
                <w:tab w:val="right" w:pos="4390"/>
              </w:tabs>
              <w:spacing w:before="40" w:after="40"/>
              <w:jc w:val="right"/>
              <w:rPr>
                <w:sz w:val="22"/>
              </w:rPr>
            </w:pPr>
            <w:r>
              <w:rPr>
                <w:sz w:val="22"/>
              </w:rPr>
              <w:t>240 literes edény</w:t>
            </w:r>
          </w:p>
        </w:tc>
        <w:tc>
          <w:tcPr>
            <w:tcW w:w="1461" w:type="dxa"/>
          </w:tcPr>
          <w:p w:rsidR="00E010A9" w:rsidRPr="000E03A8" w:rsidRDefault="00E010A9" w:rsidP="00875FAC">
            <w:pPr>
              <w:tabs>
                <w:tab w:val="left" w:pos="3525"/>
                <w:tab w:val="right" w:pos="4390"/>
              </w:tabs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644" w:type="dxa"/>
            <w:shd w:val="clear" w:color="auto" w:fill="C6D9F1" w:themeFill="text2" w:themeFillTint="33"/>
          </w:tcPr>
          <w:p w:rsidR="00E010A9" w:rsidRDefault="00E010A9" w:rsidP="00875FAC">
            <w:pPr>
              <w:spacing w:before="40" w:after="40"/>
              <w:jc w:val="center"/>
            </w:pPr>
            <w:r w:rsidRPr="009F15AD">
              <w:rPr>
                <w:sz w:val="22"/>
              </w:rPr>
              <w:t>db</w:t>
            </w:r>
          </w:p>
        </w:tc>
        <w:tc>
          <w:tcPr>
            <w:tcW w:w="4367" w:type="dxa"/>
            <w:shd w:val="clear" w:color="auto" w:fill="FFFFFF" w:themeFill="background1"/>
          </w:tcPr>
          <w:p w:rsidR="00E010A9" w:rsidRPr="009F15AD" w:rsidRDefault="00E010A9" w:rsidP="00875FAC">
            <w:pPr>
              <w:spacing w:before="40" w:after="40"/>
              <w:jc w:val="both"/>
              <w:rPr>
                <w:sz w:val="22"/>
              </w:rPr>
            </w:pPr>
          </w:p>
        </w:tc>
        <w:tc>
          <w:tcPr>
            <w:tcW w:w="1036" w:type="dxa"/>
            <w:shd w:val="clear" w:color="auto" w:fill="C6D9F1" w:themeFill="text2" w:themeFillTint="33"/>
          </w:tcPr>
          <w:p w:rsidR="00E010A9" w:rsidRPr="00E010A9" w:rsidRDefault="00E010A9" w:rsidP="00875FAC">
            <w:pPr>
              <w:spacing w:before="40" w:after="40"/>
            </w:pPr>
            <w:r w:rsidRPr="00E010A9">
              <w:rPr>
                <w:sz w:val="22"/>
              </w:rPr>
              <w:t>időszak</w:t>
            </w:r>
          </w:p>
        </w:tc>
      </w:tr>
      <w:tr w:rsidR="00E010A9" w:rsidTr="006837D0">
        <w:tc>
          <w:tcPr>
            <w:tcW w:w="1951" w:type="dxa"/>
            <w:shd w:val="clear" w:color="auto" w:fill="C6D9F1" w:themeFill="text2" w:themeFillTint="33"/>
          </w:tcPr>
          <w:p w:rsidR="00E010A9" w:rsidRPr="000E03A8" w:rsidRDefault="00E010A9" w:rsidP="00875FAC">
            <w:pPr>
              <w:spacing w:before="40" w:after="40"/>
              <w:jc w:val="right"/>
              <w:rPr>
                <w:sz w:val="22"/>
              </w:rPr>
            </w:pPr>
            <w:r>
              <w:rPr>
                <w:sz w:val="22"/>
              </w:rPr>
              <w:t>1100 literes edény</w:t>
            </w:r>
          </w:p>
        </w:tc>
        <w:tc>
          <w:tcPr>
            <w:tcW w:w="1461" w:type="dxa"/>
          </w:tcPr>
          <w:p w:rsidR="00E010A9" w:rsidRPr="000E03A8" w:rsidRDefault="00E010A9" w:rsidP="00875FAC">
            <w:pPr>
              <w:spacing w:before="40" w:after="40"/>
              <w:jc w:val="center"/>
              <w:rPr>
                <w:sz w:val="22"/>
              </w:rPr>
            </w:pPr>
          </w:p>
        </w:tc>
        <w:tc>
          <w:tcPr>
            <w:tcW w:w="644" w:type="dxa"/>
            <w:shd w:val="clear" w:color="auto" w:fill="C6D9F1" w:themeFill="text2" w:themeFillTint="33"/>
          </w:tcPr>
          <w:p w:rsidR="00E010A9" w:rsidRDefault="00E010A9" w:rsidP="00875FAC">
            <w:pPr>
              <w:spacing w:before="40" w:after="40"/>
              <w:jc w:val="center"/>
            </w:pPr>
            <w:r w:rsidRPr="009F15AD">
              <w:rPr>
                <w:sz w:val="22"/>
              </w:rPr>
              <w:t>db</w:t>
            </w:r>
          </w:p>
        </w:tc>
        <w:tc>
          <w:tcPr>
            <w:tcW w:w="4367" w:type="dxa"/>
            <w:shd w:val="clear" w:color="auto" w:fill="FFFFFF" w:themeFill="background1"/>
          </w:tcPr>
          <w:p w:rsidR="00E010A9" w:rsidRPr="009F15AD" w:rsidRDefault="00E010A9" w:rsidP="00875FAC">
            <w:pPr>
              <w:spacing w:before="40" w:after="40"/>
              <w:jc w:val="both"/>
              <w:rPr>
                <w:sz w:val="22"/>
              </w:rPr>
            </w:pPr>
          </w:p>
        </w:tc>
        <w:tc>
          <w:tcPr>
            <w:tcW w:w="1036" w:type="dxa"/>
            <w:shd w:val="clear" w:color="auto" w:fill="C6D9F1" w:themeFill="text2" w:themeFillTint="33"/>
          </w:tcPr>
          <w:p w:rsidR="00E010A9" w:rsidRPr="00E010A9" w:rsidRDefault="00E010A9" w:rsidP="00875FAC">
            <w:pPr>
              <w:spacing w:before="40" w:after="40"/>
            </w:pPr>
            <w:r w:rsidRPr="00E010A9">
              <w:rPr>
                <w:sz w:val="22"/>
              </w:rPr>
              <w:t>időszak</w:t>
            </w:r>
          </w:p>
        </w:tc>
      </w:tr>
    </w:tbl>
    <w:p w:rsidR="00875FAC" w:rsidRDefault="00875FAC" w:rsidP="008D597B">
      <w:pPr>
        <w:pStyle w:val="Szvegtrzs"/>
        <w:spacing w:before="120"/>
        <w:ind w:left="-142"/>
        <w:rPr>
          <w:b/>
          <w:bCs/>
          <w:sz w:val="22"/>
          <w:szCs w:val="22"/>
        </w:rPr>
      </w:pPr>
    </w:p>
    <w:p w:rsidR="00875FAC" w:rsidRDefault="00875FAC"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8D597B" w:rsidRDefault="008D597B" w:rsidP="008D597B">
      <w:pPr>
        <w:pStyle w:val="Szvegtrzs"/>
        <w:spacing w:before="120"/>
        <w:ind w:left="-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A közszolgáltatási díj</w:t>
      </w:r>
      <w:r w:rsidRPr="006E6458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díj</w:t>
      </w:r>
      <w:r w:rsidRPr="006E6458">
        <w:rPr>
          <w:b/>
          <w:bCs/>
          <w:sz w:val="22"/>
          <w:szCs w:val="22"/>
        </w:rPr>
        <w:t>fizetés módja</w:t>
      </w:r>
      <w:r>
        <w:rPr>
          <w:b/>
          <w:bCs/>
          <w:sz w:val="22"/>
          <w:szCs w:val="22"/>
        </w:rPr>
        <w:t>:</w:t>
      </w:r>
    </w:p>
    <w:p w:rsidR="008D597B" w:rsidRDefault="008D597B" w:rsidP="00E010A9">
      <w:pPr>
        <w:spacing w:before="120" w:after="120"/>
        <w:ind w:left="70" w:right="-284"/>
        <w:jc w:val="both"/>
        <w:rPr>
          <w:sz w:val="20"/>
          <w:szCs w:val="20"/>
        </w:rPr>
      </w:pPr>
      <w:r w:rsidRPr="00717BD3">
        <w:rPr>
          <w:sz w:val="20"/>
          <w:szCs w:val="20"/>
        </w:rPr>
        <w:t xml:space="preserve">Az ingatlanhasználó a hulladékgazdálkodási közszolgáltatás ellátásáért hulladékgazdálkodási közszolgáltatási díjat </w:t>
      </w:r>
      <w:r>
        <w:rPr>
          <w:sz w:val="20"/>
          <w:szCs w:val="20"/>
        </w:rPr>
        <w:t xml:space="preserve">köteles fizetni. </w:t>
      </w:r>
      <w:r w:rsidRPr="00717BD3">
        <w:rPr>
          <w:sz w:val="20"/>
          <w:szCs w:val="20"/>
        </w:rPr>
        <w:t xml:space="preserve">A </w:t>
      </w:r>
      <w:proofErr w:type="spellStart"/>
      <w:r w:rsidRPr="00717BD3">
        <w:rPr>
          <w:sz w:val="20"/>
          <w:szCs w:val="20"/>
        </w:rPr>
        <w:t>Ht</w:t>
      </w:r>
      <w:proofErr w:type="spellEnd"/>
      <w:r w:rsidRPr="00717BD3">
        <w:rPr>
          <w:sz w:val="20"/>
          <w:szCs w:val="20"/>
        </w:rPr>
        <w:t xml:space="preserve">. 91. § szerint meghatározott közszolgáltatási díj alkalmazására, számlázására, beszedésére és behajtására az hulladékgazdálkodási közszolgáltatási résztevékenység ellátásáért felelős MOHU MOL Hulladékgazdálkodási Zrt. jogosult. </w:t>
      </w:r>
    </w:p>
    <w:p w:rsidR="008D597B" w:rsidRPr="006C2F8D" w:rsidRDefault="008D597B" w:rsidP="00E010A9">
      <w:pPr>
        <w:pStyle w:val="Szvegtrzs"/>
        <w:spacing w:before="60"/>
        <w:ind w:left="70" w:right="-306"/>
        <w:rPr>
          <w:sz w:val="20"/>
          <w:szCs w:val="22"/>
        </w:rPr>
      </w:pPr>
      <w:r w:rsidRPr="006C2F8D">
        <w:rPr>
          <w:sz w:val="20"/>
          <w:szCs w:val="22"/>
        </w:rPr>
        <w:t>A hulladékgazdálkodási közszolgáltatási résztevékenység szabályait a hulladékról szóló 2012. évi CLXXXV. törvény és végrehajtási rendeletei, valamint a MOHU MOL Hulladékgazdálkodási Zrt. koncessziós társaság által kiadott Általános Szerződési Feltételek (ÁSZF) felhatalmazása alapján az ÉAK Nonprofit Kft.</w:t>
      </w:r>
      <w:r w:rsidR="00C477E2">
        <w:rPr>
          <w:sz w:val="20"/>
          <w:szCs w:val="22"/>
        </w:rPr>
        <w:t>,</w:t>
      </w:r>
      <w:r w:rsidRPr="006C2F8D">
        <w:rPr>
          <w:sz w:val="20"/>
          <w:szCs w:val="22"/>
        </w:rPr>
        <w:t xml:space="preserve"> mint Területi Szolgáltató által kiadott ÁSZF tartalmazza.</w:t>
      </w:r>
    </w:p>
    <w:p w:rsidR="008D597B" w:rsidRPr="006C2F8D" w:rsidRDefault="008D597B" w:rsidP="00E010A9">
      <w:pPr>
        <w:pStyle w:val="Szvegtrzs"/>
        <w:ind w:left="70" w:right="-307"/>
        <w:rPr>
          <w:sz w:val="20"/>
          <w:szCs w:val="22"/>
        </w:rPr>
      </w:pPr>
    </w:p>
    <w:p w:rsidR="008D597B" w:rsidRPr="006C2F8D" w:rsidRDefault="008D597B" w:rsidP="00E010A9">
      <w:pPr>
        <w:pStyle w:val="Szvegtrzs"/>
        <w:ind w:left="70" w:right="-307"/>
        <w:rPr>
          <w:sz w:val="20"/>
          <w:szCs w:val="22"/>
        </w:rPr>
      </w:pPr>
      <w:r w:rsidRPr="00C477E2">
        <w:rPr>
          <w:b/>
          <w:sz w:val="20"/>
          <w:szCs w:val="22"/>
        </w:rPr>
        <w:t>Alulírott</w:t>
      </w:r>
      <w:r w:rsidRPr="006C2F8D">
        <w:rPr>
          <w:sz w:val="20"/>
          <w:szCs w:val="22"/>
        </w:rPr>
        <w:t xml:space="preserve"> ingatlanhasználó jelen igénybevételi bejelentő lap aláírásával </w:t>
      </w:r>
      <w:r w:rsidRPr="006C2F8D">
        <w:rPr>
          <w:b/>
          <w:sz w:val="20"/>
          <w:szCs w:val="22"/>
        </w:rPr>
        <w:t>nyilatkozom</w:t>
      </w:r>
      <w:r w:rsidRPr="006C2F8D">
        <w:rPr>
          <w:sz w:val="20"/>
          <w:szCs w:val="22"/>
        </w:rPr>
        <w:t>, hogy a hulladékszállítás rendjére vonatkozó tájékoztatást (hulladékszállítási naptár), valamint a Területi Szolgáltató ÁSZF-jét megismertem, az abban foglaltakat elfogadtam.</w:t>
      </w:r>
    </w:p>
    <w:p w:rsidR="00B134F0" w:rsidRDefault="00B134F0" w:rsidP="000E03A8">
      <w:pPr>
        <w:ind w:left="-154"/>
        <w:rPr>
          <w:b/>
          <w:sz w:val="22"/>
          <w:szCs w:val="22"/>
        </w:rPr>
      </w:pPr>
    </w:p>
    <w:p w:rsidR="006A0610" w:rsidRDefault="00D138AD" w:rsidP="00D138AD">
      <w:pPr>
        <w:pStyle w:val="Szvegtrzs"/>
      </w:pPr>
      <w:r>
        <w:t>Nyíregyháza,</w:t>
      </w:r>
      <w:r w:rsidR="0050239B">
        <w:t xml:space="preserve"> </w:t>
      </w:r>
      <w:r w:rsidR="00DC0B49">
        <w:t>20</w:t>
      </w:r>
      <w:r w:rsidR="00D07557">
        <w:t>2</w:t>
      </w:r>
      <w:r w:rsidR="00BB4E11">
        <w:t>4</w:t>
      </w:r>
      <w:bookmarkStart w:id="0" w:name="_GoBack"/>
      <w:bookmarkEnd w:id="0"/>
      <w:r w:rsidR="00DC0B49">
        <w:t>.</w:t>
      </w:r>
    </w:p>
    <w:p w:rsidR="006A0610" w:rsidRDefault="006A0610" w:rsidP="00D138AD">
      <w:pPr>
        <w:pStyle w:val="Szvegtrzs"/>
      </w:pPr>
    </w:p>
    <w:p w:rsidR="00C477E2" w:rsidRDefault="00C477E2" w:rsidP="00D138AD">
      <w:pPr>
        <w:pStyle w:val="Szvegtrzs"/>
      </w:pPr>
    </w:p>
    <w:p w:rsidR="00C477E2" w:rsidRDefault="00C477E2" w:rsidP="00D138AD">
      <w:pPr>
        <w:pStyle w:val="Szvegtrzs"/>
      </w:pPr>
    </w:p>
    <w:p w:rsidR="00C477E2" w:rsidRDefault="00C477E2" w:rsidP="00D138AD">
      <w:pPr>
        <w:pStyle w:val="Szvegtrzs"/>
      </w:pPr>
    </w:p>
    <w:p w:rsidR="000E03A8" w:rsidRDefault="000E03A8" w:rsidP="00D138AD">
      <w:pPr>
        <w:pStyle w:val="Szvegtrzs"/>
      </w:pPr>
    </w:p>
    <w:p w:rsidR="000E03A8" w:rsidRPr="006C2F8D" w:rsidRDefault="000E03A8" w:rsidP="000E03A8">
      <w:pPr>
        <w:tabs>
          <w:tab w:val="right" w:leader="underscore" w:pos="4111"/>
          <w:tab w:val="left" w:pos="5103"/>
          <w:tab w:val="right" w:leader="underscore" w:pos="9071"/>
        </w:tabs>
      </w:pPr>
      <w:r w:rsidRPr="006C2F8D">
        <w:tab/>
      </w:r>
      <w:r w:rsidRPr="006C2F8D">
        <w:tab/>
      </w:r>
      <w:r w:rsidRPr="006C2F8D">
        <w:tab/>
      </w:r>
    </w:p>
    <w:p w:rsidR="000E03A8" w:rsidRPr="006C2F8D" w:rsidRDefault="00C477E2" w:rsidP="00C477E2">
      <w:pPr>
        <w:tabs>
          <w:tab w:val="center" w:pos="1985"/>
          <w:tab w:val="decimal" w:pos="7881"/>
        </w:tabs>
      </w:pPr>
      <w:r>
        <w:tab/>
      </w:r>
      <w:r w:rsidR="000E03A8">
        <w:t>Bejelentő/Ingatlanhasználó</w:t>
      </w:r>
      <w:r w:rsidR="000E03A8" w:rsidRPr="006C2F8D">
        <w:rPr>
          <w:sz w:val="22"/>
        </w:rPr>
        <w:tab/>
      </w:r>
      <w:r w:rsidR="000E03A8" w:rsidRPr="006C2F8D">
        <w:t>ÉAK Nonprofit Kft.</w:t>
      </w:r>
    </w:p>
    <w:p w:rsidR="000E03A8" w:rsidRPr="000E03A8" w:rsidRDefault="00C477E2" w:rsidP="00C477E2">
      <w:pPr>
        <w:tabs>
          <w:tab w:val="center" w:pos="2030"/>
          <w:tab w:val="decimal" w:pos="7839"/>
        </w:tabs>
        <w:rPr>
          <w:sz w:val="22"/>
        </w:rPr>
      </w:pPr>
      <w:r>
        <w:tab/>
        <w:t>G</w:t>
      </w:r>
      <w:r w:rsidR="0003299D">
        <w:t xml:space="preserve">azdálkodó </w:t>
      </w:r>
      <w:r w:rsidR="006837D0">
        <w:t>s</w:t>
      </w:r>
      <w:r w:rsidR="0003299D">
        <w:t>zervezet</w:t>
      </w:r>
      <w:r w:rsidR="000E03A8" w:rsidRPr="006C2F8D">
        <w:tab/>
        <w:t>Területi Szolgáltató</w:t>
      </w:r>
    </w:p>
    <w:sectPr w:rsidR="000E03A8" w:rsidRPr="000E03A8" w:rsidSect="00875FAC">
      <w:headerReference w:type="first" r:id="rId9"/>
      <w:pgSz w:w="11906" w:h="16838"/>
      <w:pgMar w:top="1417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971" w:rsidRDefault="00AE3971" w:rsidP="00557A3C">
      <w:r>
        <w:separator/>
      </w:r>
    </w:p>
  </w:endnote>
  <w:endnote w:type="continuationSeparator" w:id="0">
    <w:p w:rsidR="00AE3971" w:rsidRDefault="00AE3971" w:rsidP="0055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971" w:rsidRDefault="00AE3971" w:rsidP="00557A3C">
      <w:r>
        <w:separator/>
      </w:r>
    </w:p>
  </w:footnote>
  <w:footnote w:type="continuationSeparator" w:id="0">
    <w:p w:rsidR="00AE3971" w:rsidRDefault="00AE3971" w:rsidP="00557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7E2" w:rsidRPr="001C7021" w:rsidRDefault="00C477E2" w:rsidP="000F0F28">
    <w:pPr>
      <w:rPr>
        <w:b/>
        <w:sz w:val="22"/>
        <w:szCs w:val="22"/>
      </w:rPr>
    </w:pPr>
    <w:r w:rsidRPr="00DF30C7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904057" wp14:editId="3C013308">
              <wp:simplePos x="0" y="0"/>
              <wp:positionH relativeFrom="rightMargin">
                <wp:align>left</wp:align>
              </wp:positionH>
              <wp:positionV relativeFrom="paragraph">
                <wp:posOffset>1905</wp:posOffset>
              </wp:positionV>
              <wp:extent cx="487680" cy="472440"/>
              <wp:effectExtent l="0" t="0" r="26670" b="2286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" cy="472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7E2" w:rsidRPr="00BF6D02" w:rsidRDefault="00C477E2" w:rsidP="000F0F28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>IG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904057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0;margin-top:.15pt;width:38.4pt;height:37.2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">
              <v:textbox>
                <w:txbxContent>
                  <w:p w:rsidR="00C477E2" w:rsidRPr="00BF6D02" w:rsidRDefault="00C477E2" w:rsidP="000F0F28">
                    <w:pPr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IG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B61FE">
      <w:rPr>
        <w:b/>
        <w:noProof/>
        <w:sz w:val="22"/>
        <w:szCs w:val="22"/>
      </w:rPr>
      <w:t>ÉAK</w:t>
    </w:r>
    <w:r w:rsidRPr="001C7021">
      <w:rPr>
        <w:b/>
        <w:sz w:val="22"/>
        <w:szCs w:val="22"/>
      </w:rPr>
      <w:t xml:space="preserve"> Nonprofit Kft.</w:t>
    </w:r>
    <w:r>
      <w:rPr>
        <w:b/>
        <w:sz w:val="22"/>
        <w:szCs w:val="22"/>
      </w:rPr>
      <w:t xml:space="preserve"> – Területi Szolgáltató</w:t>
    </w:r>
  </w:p>
  <w:p w:rsidR="00C477E2" w:rsidRPr="001C7021" w:rsidRDefault="00C477E2" w:rsidP="000F0F28">
    <w:pPr>
      <w:tabs>
        <w:tab w:val="left" w:pos="1134"/>
        <w:tab w:val="right" w:pos="9072"/>
      </w:tabs>
      <w:rPr>
        <w:sz w:val="22"/>
        <w:szCs w:val="22"/>
      </w:rPr>
    </w:pPr>
    <w:r w:rsidRPr="001C7021">
      <w:rPr>
        <w:sz w:val="22"/>
        <w:szCs w:val="22"/>
      </w:rPr>
      <w:t>4</w:t>
    </w:r>
    <w:r>
      <w:rPr>
        <w:sz w:val="22"/>
        <w:szCs w:val="22"/>
      </w:rPr>
      <w:t>400 Nyíregyháza, Bokréta utca 22</w:t>
    </w:r>
    <w:r w:rsidRPr="00E1770F">
      <w:rPr>
        <w:sz w:val="22"/>
        <w:szCs w:val="22"/>
      </w:rPr>
      <w:t>.; Levelezési cím:</w:t>
    </w:r>
    <w:r w:rsidRPr="001C7021">
      <w:rPr>
        <w:sz w:val="22"/>
        <w:szCs w:val="22"/>
      </w:rPr>
      <w:t xml:space="preserve"> 4400 Nyíregyháza, Bokréta utca 22.</w:t>
    </w:r>
    <w:r>
      <w:rPr>
        <w:sz w:val="22"/>
        <w:szCs w:val="22"/>
      </w:rPr>
      <w:tab/>
    </w:r>
  </w:p>
  <w:p w:rsidR="000E03A8" w:rsidRDefault="00C477E2">
    <w:pPr>
      <w:pStyle w:val="lfej"/>
    </w:pPr>
    <w:r w:rsidRPr="001C7021">
      <w:rPr>
        <w:sz w:val="22"/>
        <w:szCs w:val="22"/>
      </w:rPr>
      <w:t>Tel</w:t>
    </w:r>
    <w:r>
      <w:rPr>
        <w:sz w:val="22"/>
        <w:szCs w:val="22"/>
      </w:rPr>
      <w:t>.</w:t>
    </w:r>
    <w:r w:rsidRPr="001C7021">
      <w:rPr>
        <w:sz w:val="22"/>
        <w:szCs w:val="22"/>
      </w:rPr>
      <w:t>:</w:t>
    </w:r>
    <w:r>
      <w:rPr>
        <w:sz w:val="22"/>
        <w:szCs w:val="22"/>
      </w:rPr>
      <w:t xml:space="preserve"> 42/508-369,</w:t>
    </w:r>
    <w:r w:rsidRPr="001C7021">
      <w:rPr>
        <w:sz w:val="22"/>
        <w:szCs w:val="22"/>
      </w:rPr>
      <w:t xml:space="preserve"> E-mail: </w:t>
    </w:r>
    <w:hyperlink r:id="rId1" w:history="1">
      <w:r w:rsidRPr="00E1770F">
        <w:rPr>
          <w:rStyle w:val="Hiperhivatkozs"/>
          <w:sz w:val="22"/>
          <w:szCs w:val="22"/>
        </w:rPr>
        <w:t>ugyfelszolgalat@eakhulladek.hu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208E5"/>
    <w:multiLevelType w:val="multilevel"/>
    <w:tmpl w:val="411AC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6D4689B"/>
    <w:multiLevelType w:val="multilevel"/>
    <w:tmpl w:val="7B0C0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23"/>
    <w:rsid w:val="0003299D"/>
    <w:rsid w:val="00044EB2"/>
    <w:rsid w:val="00044ED6"/>
    <w:rsid w:val="00052A48"/>
    <w:rsid w:val="000766FD"/>
    <w:rsid w:val="000D2A67"/>
    <w:rsid w:val="000E03A8"/>
    <w:rsid w:val="00145A7A"/>
    <w:rsid w:val="001E4B0E"/>
    <w:rsid w:val="00212C71"/>
    <w:rsid w:val="00276238"/>
    <w:rsid w:val="002B059D"/>
    <w:rsid w:val="00326342"/>
    <w:rsid w:val="00392283"/>
    <w:rsid w:val="003F76A6"/>
    <w:rsid w:val="004055FB"/>
    <w:rsid w:val="004775D0"/>
    <w:rsid w:val="004B47DB"/>
    <w:rsid w:val="004C14C0"/>
    <w:rsid w:val="004D5E2D"/>
    <w:rsid w:val="004F7037"/>
    <w:rsid w:val="0050239B"/>
    <w:rsid w:val="00507C7E"/>
    <w:rsid w:val="00522E97"/>
    <w:rsid w:val="00531C91"/>
    <w:rsid w:val="00557A3C"/>
    <w:rsid w:val="005D69DA"/>
    <w:rsid w:val="005D7750"/>
    <w:rsid w:val="005E38EF"/>
    <w:rsid w:val="006257F5"/>
    <w:rsid w:val="006837D0"/>
    <w:rsid w:val="006A0610"/>
    <w:rsid w:val="006A7787"/>
    <w:rsid w:val="006B73BD"/>
    <w:rsid w:val="00702B9B"/>
    <w:rsid w:val="007566A8"/>
    <w:rsid w:val="0077640F"/>
    <w:rsid w:val="007F3A29"/>
    <w:rsid w:val="00875FAC"/>
    <w:rsid w:val="008A02E8"/>
    <w:rsid w:val="008D597B"/>
    <w:rsid w:val="008F6435"/>
    <w:rsid w:val="00941FBD"/>
    <w:rsid w:val="00961BED"/>
    <w:rsid w:val="0098460D"/>
    <w:rsid w:val="009C3654"/>
    <w:rsid w:val="00A73D0E"/>
    <w:rsid w:val="00A87033"/>
    <w:rsid w:val="00AA1267"/>
    <w:rsid w:val="00AC00F9"/>
    <w:rsid w:val="00AE3971"/>
    <w:rsid w:val="00AE5865"/>
    <w:rsid w:val="00B134F0"/>
    <w:rsid w:val="00B40BC7"/>
    <w:rsid w:val="00B93880"/>
    <w:rsid w:val="00BB4E11"/>
    <w:rsid w:val="00BD297C"/>
    <w:rsid w:val="00C04DBD"/>
    <w:rsid w:val="00C0510B"/>
    <w:rsid w:val="00C2719E"/>
    <w:rsid w:val="00C36DEE"/>
    <w:rsid w:val="00C414F5"/>
    <w:rsid w:val="00C477E2"/>
    <w:rsid w:val="00C80043"/>
    <w:rsid w:val="00CC0353"/>
    <w:rsid w:val="00CD0823"/>
    <w:rsid w:val="00CE44EC"/>
    <w:rsid w:val="00D07557"/>
    <w:rsid w:val="00D138AD"/>
    <w:rsid w:val="00D23552"/>
    <w:rsid w:val="00D33B0B"/>
    <w:rsid w:val="00D932C2"/>
    <w:rsid w:val="00DC0B49"/>
    <w:rsid w:val="00DC1917"/>
    <w:rsid w:val="00E010A9"/>
    <w:rsid w:val="00E27375"/>
    <w:rsid w:val="00F5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7F2EF"/>
  <w15:docId w15:val="{0DABE2C7-A793-41F7-84BB-DB7ED6A0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13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138AD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138A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D138AD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D138A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138AD"/>
    <w:pPr>
      <w:ind w:left="720"/>
      <w:contextualSpacing/>
    </w:pPr>
  </w:style>
  <w:style w:type="table" w:styleId="Rcsostblzat">
    <w:name w:val="Table Grid"/>
    <w:basedOn w:val="Normltblzat"/>
    <w:uiPriority w:val="59"/>
    <w:rsid w:val="00D13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C19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1917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57A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7A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57A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7A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57A3C"/>
    <w:pPr>
      <w:spacing w:after="20"/>
      <w:ind w:firstLine="180"/>
      <w:jc w:val="both"/>
    </w:pPr>
  </w:style>
  <w:style w:type="character" w:styleId="Hiperhivatkozs">
    <w:name w:val="Hyperlink"/>
    <w:basedOn w:val="Bekezdsalapbettpusa"/>
    <w:uiPriority w:val="99"/>
    <w:unhideWhenUsed/>
    <w:rsid w:val="00557A3C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57A3C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57A3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57A3C"/>
    <w:rPr>
      <w:vertAlign w:val="superscript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47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kaszamla@mohu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gyfelszolgalat@eakhullad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Közület3</dc:creator>
  <cp:lastModifiedBy>Csépke-Hajnal Tünde</cp:lastModifiedBy>
  <cp:revision>2</cp:revision>
  <cp:lastPrinted>2022-01-31T08:37:00Z</cp:lastPrinted>
  <dcterms:created xsi:type="dcterms:W3CDTF">2024-01-08T15:24:00Z</dcterms:created>
  <dcterms:modified xsi:type="dcterms:W3CDTF">2024-01-08T15:24:00Z</dcterms:modified>
</cp:coreProperties>
</file>